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4" w:rsidRPr="00534162" w:rsidRDefault="00E83AE4" w:rsidP="00E83AE4">
      <w:pPr>
        <w:spacing w:before="240" w:after="240"/>
        <w:ind w:firstLine="0"/>
        <w:jc w:val="center"/>
        <w:outlineLvl w:val="1"/>
        <w:rPr>
          <w:rFonts w:eastAsia="Times New Roman" w:cs="Times New Roman"/>
          <w:b/>
          <w:color w:val="auto"/>
          <w:spacing w:val="5"/>
          <w:sz w:val="28"/>
          <w:szCs w:val="28"/>
        </w:rPr>
      </w:pPr>
      <w:r w:rsidRPr="00534162">
        <w:rPr>
          <w:rFonts w:eastAsia="Times New Roman" w:cs="Times New Roman"/>
          <w:b/>
          <w:color w:val="auto"/>
          <w:spacing w:val="5"/>
          <w:sz w:val="28"/>
          <w:szCs w:val="28"/>
        </w:rPr>
        <w:t>План-график проведения исследования качества образования</w:t>
      </w:r>
      <w:r w:rsidRPr="00534162">
        <w:rPr>
          <w:rFonts w:eastAsia="Times New Roman" w:cs="Times New Roman"/>
          <w:b/>
          <w:color w:val="auto"/>
          <w:spacing w:val="5"/>
          <w:sz w:val="28"/>
          <w:szCs w:val="28"/>
        </w:rPr>
        <w:br/>
      </w:r>
      <w:r w:rsidRPr="00534162">
        <w:rPr>
          <w:rFonts w:eastAsia="Times New Roman" w:cs="Times New Roman"/>
          <w:color w:val="auto"/>
          <w:spacing w:val="1"/>
          <w:sz w:val="18"/>
          <w:szCs w:val="18"/>
        </w:rPr>
        <w:t xml:space="preserve"> </w:t>
      </w:r>
      <w:r w:rsidRPr="00534162">
        <w:rPr>
          <w:rFonts w:eastAsia="Times New Roman" w:cs="Times New Roman"/>
          <w:b/>
          <w:color w:val="auto"/>
          <w:spacing w:val="5"/>
          <w:sz w:val="28"/>
          <w:szCs w:val="28"/>
        </w:rPr>
        <w:t xml:space="preserve">по истории и обществознанию 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122"/>
        <w:gridCol w:w="1559"/>
        <w:gridCol w:w="1985"/>
      </w:tblGrid>
      <w:tr w:rsidR="00E83AE4" w:rsidRPr="00534162" w:rsidTr="006C2E89">
        <w:trPr>
          <w:trHeight w:val="13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№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b/>
                <w:color w:val="auto"/>
                <w:szCs w:val="24"/>
              </w:rPr>
              <w:t>Ответственные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Назначение ответственных от субъекта РФ за организацию мероприятий в рамках исследования (региональных координаторов)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</w:p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793781">
              <w:rPr>
                <w:rFonts w:eastAsia="Times New Roman" w:cs="Times New Roman"/>
                <w:color w:val="auto"/>
                <w:szCs w:val="24"/>
              </w:rPr>
              <w:t>01-02.03.2016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Согласование выборки образовательных организаций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793781">
              <w:rPr>
                <w:rFonts w:eastAsia="Times New Roman" w:cs="Times New Roman"/>
                <w:color w:val="auto"/>
                <w:szCs w:val="24"/>
              </w:rPr>
              <w:t>01.03.2016-10.03.2016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F35A55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F35A55"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</w:t>
            </w:r>
            <w:r w:rsidRPr="00F35A55">
              <w:rPr>
                <w:rFonts w:eastAsia="Times New Roman" w:cs="Times New Roman"/>
                <w:color w:val="auto"/>
                <w:szCs w:val="24"/>
              </w:rPr>
              <w:t>рганизатор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ОИВ, 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3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Обучение специалистов, участвующих в проведении исследования качества образования</w:t>
            </w:r>
            <w:r w:rsidRPr="00534162">
              <w:rPr>
                <w:rFonts w:eastAsia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>по истории и обществознанию (дистанционно)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21.03.2016-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>14.04.2016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4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Доставка материалов в ОИВ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07.04.2016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5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Доставка материалов из ОИВ в образовательные организации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11.04.2016, 13.04.2016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6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Проведение диагностической работы по истории и обществознанию в 6 классе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12.04.2016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Проведение диагностической работы по истории и обществознанию в 8 классе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14.04.2016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8.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Заполнение форм с контекстной информацией об ОО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12.04.2016, 14.04.2016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9.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Доставка материалов из образовательных организаций в ОИВ, сканирование и отправка материалов на проверку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13.04.2016</w:t>
            </w:r>
          </w:p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15.04.2016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Проведение анкетирования организаторов процедур исследования в ОО, учителей, специалистов по проверке заданий с развернутым ответом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18-</w:t>
            </w:r>
          </w:p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20.04.2016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ОИВ, ОО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</w:rPr>
              <w:t>1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Проверка работ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13.04.2016-11.05.2016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Обработка результатов,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20.05.2016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F35A55">
              <w:rPr>
                <w:rFonts w:eastAsia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Направление результатов исследования в субъекты Российской Федерации для использования в работе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24.05.2016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  <w:tr w:rsidR="00E83AE4" w:rsidRPr="00534162" w:rsidTr="006C2E89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</w:rPr>
              <w:t>4</w:t>
            </w:r>
            <w:r w:rsidRPr="00534162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Анализ результатов</w:t>
            </w:r>
            <w:r w:rsidRPr="00534162">
              <w:rPr>
                <w:rFonts w:eastAsia="Times New Roman" w:cs="Times New Roman"/>
                <w:color w:val="auto"/>
                <w:szCs w:val="24"/>
                <w:lang w:eastAsia="en-US"/>
              </w:rPr>
              <w:t xml:space="preserve"> исследования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Pr="00534162" w:rsidRDefault="00E83AE4" w:rsidP="006C2E89">
            <w:pPr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534162">
              <w:rPr>
                <w:rFonts w:eastAsia="Times New Roman" w:cs="Times New Roman"/>
                <w:color w:val="auto"/>
                <w:szCs w:val="24"/>
              </w:rPr>
              <w:t>10.07.2016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E4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Федеральный </w:t>
            </w:r>
          </w:p>
          <w:p w:rsidR="00E83AE4" w:rsidRPr="00534162" w:rsidRDefault="00E83AE4" w:rsidP="006C2E89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организатор</w:t>
            </w:r>
          </w:p>
        </w:tc>
      </w:tr>
    </w:tbl>
    <w:p w:rsidR="00B53B41" w:rsidRDefault="00B53B41">
      <w:bookmarkStart w:id="0" w:name="_GoBack"/>
      <w:bookmarkEnd w:id="0"/>
    </w:p>
    <w:sectPr w:rsidR="00B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2"/>
    <w:rsid w:val="00274D42"/>
    <w:rsid w:val="00B53B41"/>
    <w:rsid w:val="00E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B5FA-1C64-4F94-8C96-6C4DA47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E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 157</dc:creator>
  <cp:keywords/>
  <dc:description/>
  <cp:lastModifiedBy>CPM 157</cp:lastModifiedBy>
  <cp:revision>2</cp:revision>
  <dcterms:created xsi:type="dcterms:W3CDTF">2016-03-02T17:05:00Z</dcterms:created>
  <dcterms:modified xsi:type="dcterms:W3CDTF">2016-03-02T17:06:00Z</dcterms:modified>
</cp:coreProperties>
</file>